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FCA7" w14:textId="3891077F" w:rsidR="00431B27" w:rsidRPr="00BA5C4F" w:rsidRDefault="00431B27" w:rsidP="00BA5C4F">
      <w:pPr>
        <w:spacing w:after="0" w:line="240" w:lineRule="auto"/>
        <w:jc w:val="center"/>
        <w:rPr>
          <w:rFonts w:eastAsia="Times New Roman"/>
          <w:iCs/>
          <w:lang w:eastAsia="lt-LT"/>
        </w:rPr>
      </w:pPr>
      <w:r w:rsidRPr="00BA5C4F">
        <w:rPr>
          <w:rFonts w:eastAsia="Times New Roman"/>
          <w:iCs/>
          <w:lang w:eastAsia="lt-LT"/>
        </w:rPr>
        <w:t>LDPE maišai (medicininių atliekų saugiam tvarkymui)</w:t>
      </w:r>
    </w:p>
    <w:p w14:paraId="256B9228" w14:textId="7C484DB4" w:rsidR="00BE6626" w:rsidRPr="00BA5C4F" w:rsidRDefault="00431B27" w:rsidP="00BA5C4F">
      <w:pPr>
        <w:spacing w:after="0" w:line="240" w:lineRule="auto"/>
        <w:jc w:val="center"/>
        <w:rPr>
          <w:rFonts w:eastAsia="Times New Roman"/>
          <w:iCs/>
          <w:lang w:eastAsia="lt-LT"/>
        </w:rPr>
      </w:pPr>
      <w:r w:rsidRPr="00BA5C4F">
        <w:rPr>
          <w:rFonts w:eastAsia="Times New Roman"/>
          <w:iCs/>
          <w:lang w:eastAsia="lt-LT"/>
        </w:rPr>
        <w:t>T</w:t>
      </w:r>
      <w:r w:rsidR="00BE6626" w:rsidRPr="00BA5C4F">
        <w:rPr>
          <w:rFonts w:eastAsia="Times New Roman"/>
          <w:iCs/>
          <w:lang w:eastAsia="lt-LT"/>
        </w:rPr>
        <w:t>echninė specifikacija</w:t>
      </w:r>
    </w:p>
    <w:p w14:paraId="18F3A297" w14:textId="77777777" w:rsidR="00BE6626" w:rsidRPr="009960A1" w:rsidRDefault="00BE6626" w:rsidP="00BE6626">
      <w:pPr>
        <w:spacing w:after="0" w:line="240" w:lineRule="auto"/>
        <w:jc w:val="center"/>
        <w:rPr>
          <w:rFonts w:eastAsia="Times New Roman"/>
          <w:b/>
          <w:i/>
          <w:sz w:val="28"/>
          <w:szCs w:val="28"/>
        </w:rPr>
      </w:pPr>
    </w:p>
    <w:tbl>
      <w:tblPr>
        <w:tblW w:w="10349" w:type="dxa"/>
        <w:tblInd w:w="-289" w:type="dxa"/>
        <w:tblLook w:val="04A0" w:firstRow="1" w:lastRow="0" w:firstColumn="1" w:lastColumn="0" w:noHBand="0" w:noVBand="1"/>
      </w:tblPr>
      <w:tblGrid>
        <w:gridCol w:w="756"/>
        <w:gridCol w:w="3923"/>
        <w:gridCol w:w="3428"/>
        <w:gridCol w:w="2242"/>
      </w:tblGrid>
      <w:tr w:rsidR="00B2645E" w:rsidRPr="000220F3" w14:paraId="55CBA752" w14:textId="2BA0489C" w:rsidTr="006F7B26">
        <w:trPr>
          <w:trHeight w:val="77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9CF1" w14:textId="77777777" w:rsidR="00B2645E" w:rsidRPr="000220F3" w:rsidRDefault="00B2645E" w:rsidP="000220F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Eil. Nr.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2C6D" w14:textId="05A0D947" w:rsidR="00B2645E" w:rsidRPr="000220F3" w:rsidRDefault="00B2645E" w:rsidP="000220F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Prekės aprašymas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9AAAE2" w14:textId="1E79F8A8" w:rsidR="00B2645E" w:rsidRPr="000220F3" w:rsidRDefault="00B2645E" w:rsidP="000220F3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0220F3">
              <w:rPr>
                <w:b/>
                <w:iCs/>
              </w:rPr>
              <w:t>Įrašyti konkrečiai siūlomus Prekės atitikimo parametrus. Rašyti „Atitinka“ arba „Taip“ galima tik tuomet, kai reikalavimas nėra išreikštas dydžiais.</w:t>
            </w:r>
          </w:p>
          <w:p w14:paraId="799A9E34" w14:textId="77777777" w:rsidR="00B2645E" w:rsidRPr="000220F3" w:rsidRDefault="00B2645E" w:rsidP="000220F3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</w:p>
          <w:p w14:paraId="3BB425A1" w14:textId="77777777" w:rsidR="00B2645E" w:rsidRPr="000220F3" w:rsidRDefault="00B2645E" w:rsidP="000220F3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0220F3">
              <w:rPr>
                <w:b/>
                <w:bCs/>
                <w:color w:val="FF0000"/>
              </w:rPr>
              <w:t>Pildo tiekėjas</w:t>
            </w:r>
          </w:p>
          <w:p w14:paraId="6931A77B" w14:textId="0701A81A" w:rsidR="00B2645E" w:rsidRPr="000220F3" w:rsidRDefault="00B2645E" w:rsidP="000220F3">
            <w:pPr>
              <w:spacing w:after="0" w:line="240" w:lineRule="auto"/>
              <w:jc w:val="center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19A26" w14:textId="77777777" w:rsidR="00B2645E" w:rsidRPr="000220F3" w:rsidRDefault="00B2645E" w:rsidP="000220F3">
            <w:pPr>
              <w:jc w:val="center"/>
              <w:rPr>
                <w:b/>
                <w:bCs/>
                <w:iCs/>
              </w:rPr>
            </w:pPr>
            <w:r w:rsidRPr="000220F3">
              <w:rPr>
                <w:b/>
                <w:bCs/>
                <w:iCs/>
              </w:rPr>
              <w:t xml:space="preserve">Gamintojo techninės charakteristikos ir atitikimo techniniams reikalavimams patvirtinimas su nuoroda į kartu su pasiūlymu pateikto dokumento puslapį </w:t>
            </w:r>
            <w:r w:rsidRPr="000220F3">
              <w:rPr>
                <w:rFonts w:eastAsia="Times New Roman"/>
                <w:lang w:eastAsia="zh-CN"/>
              </w:rPr>
              <w:t>*</w:t>
            </w:r>
          </w:p>
          <w:p w14:paraId="3F0E49B6" w14:textId="0707E439" w:rsidR="00B2645E" w:rsidRPr="000220F3" w:rsidRDefault="00B2645E" w:rsidP="000220F3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0220F3">
              <w:rPr>
                <w:b/>
                <w:bCs/>
                <w:color w:val="FF0000"/>
              </w:rPr>
              <w:t>Pildo tiekėjas</w:t>
            </w:r>
          </w:p>
        </w:tc>
      </w:tr>
      <w:tr w:rsidR="00B2645E" w:rsidRPr="000220F3" w14:paraId="0F9E756C" w14:textId="222E9812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D1B4" w14:textId="460385A4" w:rsidR="00B2645E" w:rsidRPr="000220F3" w:rsidRDefault="00B2645E" w:rsidP="00BA5C4F">
            <w:pPr>
              <w:spacing w:after="0" w:line="240" w:lineRule="auto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1.1.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F099" w14:textId="4CB508A3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LDPE vienkartiniai polietileniniai maišai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16497" w14:textId="367CCACE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b/>
                <w:bCs/>
                <w:i/>
                <w:iCs/>
                <w:lang w:eastAsia="lt-LT"/>
              </w:rPr>
              <w:t>[pavadinimas, gamintojas]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8CB2EB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lang w:eastAsia="lt-LT"/>
              </w:rPr>
            </w:pPr>
          </w:p>
        </w:tc>
      </w:tr>
      <w:tr w:rsidR="00B2645E" w:rsidRPr="000220F3" w14:paraId="6B2B654C" w14:textId="60B8CD0B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277E" w14:textId="40BF61AA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1.1.1.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04A9" w14:textId="69E8E020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Ne mažiau 40 mikronų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C192D9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EF996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318FC51E" w14:textId="69D9BA1E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D3EB" w14:textId="52AEBB4F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1.1.2.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BB0E" w14:textId="0D3D64CF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140 l ± 10 l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65FC60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60DCD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6526EB40" w14:textId="290C69CF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79A5" w14:textId="10C93CA8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1.1.3.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FF38" w14:textId="1C26951D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Spalva (nėra svarbi), gali būti peršviečiami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16B33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3F919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10EB4A64" w14:textId="36B81830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B0E2" w14:textId="603AACC9" w:rsidR="00B2645E" w:rsidRPr="000220F3" w:rsidRDefault="00B2645E" w:rsidP="00BA5C4F">
            <w:pPr>
              <w:spacing w:after="0" w:line="240" w:lineRule="auto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1.2.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BDAC" w14:textId="286E1E92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LDPE vienkartiniai polietileniniai maišai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834B8" w14:textId="1A72F551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b/>
                <w:bCs/>
                <w:i/>
                <w:iCs/>
                <w:lang w:eastAsia="lt-LT"/>
              </w:rPr>
              <w:t>[pavadinimas, gamintojas]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4B6B0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lang w:eastAsia="lt-LT"/>
              </w:rPr>
            </w:pPr>
          </w:p>
        </w:tc>
      </w:tr>
      <w:tr w:rsidR="00B2645E" w:rsidRPr="000220F3" w14:paraId="77C1D636" w14:textId="31616231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249B" w14:textId="68E0CB4E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1.2.1.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2F57" w14:textId="26321F34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Ne mažiau 40 mikronų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CFF10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0CCFE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6F46601E" w14:textId="39C4E1EC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ACF7" w14:textId="3F1F309C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1.2.2.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3FCB" w14:textId="28A4E9E2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color w:val="000000"/>
              </w:rPr>
              <w:t>80 l ± 10 l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33434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BF6AC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58C6A34E" w14:textId="38D3073E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4D88" w14:textId="5C812349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1.2.3.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32E6" w14:textId="2F0900B5" w:rsidR="00B2645E" w:rsidRPr="000220F3" w:rsidRDefault="00B2645E" w:rsidP="00431B27">
            <w:pPr>
              <w:spacing w:after="0" w:line="240" w:lineRule="auto"/>
              <w:jc w:val="both"/>
              <w:rPr>
                <w:color w:val="000000"/>
              </w:rPr>
            </w:pPr>
            <w:r w:rsidRPr="000220F3">
              <w:rPr>
                <w:color w:val="000000"/>
              </w:rPr>
              <w:t>Geltonos spalvos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A68E3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99870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51EB9E36" w14:textId="5AE9BC08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785B" w14:textId="7B90342E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1.2.4.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187E" w14:textId="033FC173" w:rsidR="00B2645E" w:rsidRPr="000220F3" w:rsidRDefault="00B2645E" w:rsidP="00431B27">
            <w:pPr>
              <w:spacing w:after="0" w:line="240" w:lineRule="auto"/>
              <w:jc w:val="both"/>
              <w:rPr>
                <w:color w:val="000000"/>
              </w:rPr>
            </w:pPr>
            <w:r w:rsidRPr="000220F3">
              <w:rPr>
                <w:color w:val="000000"/>
              </w:rPr>
              <w:t>Paženklinta pavojingų atliekų ženklinimo etikete.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F8704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F5359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11AB5502" w14:textId="398D725F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B982" w14:textId="5307CA90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1.3.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8A37" w14:textId="31F62009" w:rsidR="00B2645E" w:rsidRPr="000220F3" w:rsidRDefault="00B2645E" w:rsidP="00431B27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220F3">
              <w:rPr>
                <w:b/>
                <w:bCs/>
                <w:color w:val="000000"/>
              </w:rPr>
              <w:t>LDPE vienkartiniai polietileniniai maišai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33F97" w14:textId="1070125A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b/>
                <w:bCs/>
                <w:i/>
                <w:iCs/>
                <w:lang w:eastAsia="lt-LT"/>
              </w:rPr>
              <w:t>[pavadinimas, gamintojas]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975B7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lang w:eastAsia="lt-LT"/>
              </w:rPr>
            </w:pPr>
          </w:p>
        </w:tc>
      </w:tr>
      <w:tr w:rsidR="00B2645E" w:rsidRPr="000220F3" w14:paraId="6103A4CC" w14:textId="22D5A0BC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2FC1" w14:textId="1F3CF48F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1.3.1.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E398" w14:textId="7FD32CB7" w:rsidR="00B2645E" w:rsidRPr="000220F3" w:rsidRDefault="00B2645E" w:rsidP="00431B27">
            <w:pPr>
              <w:spacing w:after="0" w:line="240" w:lineRule="auto"/>
              <w:jc w:val="both"/>
              <w:rPr>
                <w:color w:val="000000"/>
              </w:rPr>
            </w:pPr>
            <w:r w:rsidRPr="000220F3">
              <w:rPr>
                <w:rFonts w:eastAsia="Times New Roman"/>
                <w:lang w:eastAsia="lt-LT"/>
              </w:rPr>
              <w:t>Ne mažiau 40 mikronų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F0806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40910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23F47520" w14:textId="7C5CA791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50EA" w14:textId="572EDD7D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1.3.2.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F0A8" w14:textId="163E8450" w:rsidR="00B2645E" w:rsidRPr="000220F3" w:rsidRDefault="00B2645E" w:rsidP="00431B27">
            <w:pPr>
              <w:spacing w:after="0" w:line="240" w:lineRule="auto"/>
              <w:jc w:val="both"/>
              <w:rPr>
                <w:color w:val="000000"/>
              </w:rPr>
            </w:pPr>
            <w:r w:rsidRPr="000220F3">
              <w:rPr>
                <w:color w:val="000000"/>
              </w:rPr>
              <w:t>30 l ± 5 l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F3A18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55027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106ADF59" w14:textId="40309FFD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A24D" w14:textId="6C273D2B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1.3.3.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2448E" w14:textId="7F0F7A20" w:rsidR="00B2645E" w:rsidRPr="000220F3" w:rsidRDefault="00B2645E" w:rsidP="00431B27">
            <w:pPr>
              <w:spacing w:after="0" w:line="240" w:lineRule="auto"/>
              <w:jc w:val="both"/>
              <w:rPr>
                <w:color w:val="000000"/>
              </w:rPr>
            </w:pPr>
            <w:r w:rsidRPr="000220F3">
              <w:rPr>
                <w:color w:val="000000"/>
              </w:rPr>
              <w:t>Geltonos spalvos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CDA99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6931D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</w:tbl>
    <w:p w14:paraId="4920EFCC" w14:textId="77777777" w:rsidR="006F7B26" w:rsidRDefault="006F7B26" w:rsidP="0002453A">
      <w:pPr>
        <w:suppressAutoHyphens/>
        <w:ind w:left="-360"/>
        <w:jc w:val="both"/>
        <w:rPr>
          <w:rFonts w:eastAsia="Times New Roman"/>
          <w:lang w:eastAsia="zh-CN"/>
        </w:rPr>
      </w:pPr>
    </w:p>
    <w:p w14:paraId="6A5807A1" w14:textId="44BAB0E4" w:rsidR="00C97ADB" w:rsidRPr="00B2645E" w:rsidRDefault="00C97ADB" w:rsidP="0002453A">
      <w:pPr>
        <w:suppressAutoHyphens/>
        <w:ind w:left="-360"/>
        <w:jc w:val="both"/>
        <w:rPr>
          <w:rFonts w:eastAsia="Times New Roman"/>
          <w:lang w:eastAsia="zh-CN"/>
        </w:rPr>
      </w:pPr>
      <w:r w:rsidRPr="00B2645E">
        <w:rPr>
          <w:rFonts w:eastAsia="Times New Roman"/>
          <w:lang w:eastAsia="zh-CN"/>
        </w:rPr>
        <w:t xml:space="preserve">*Kartu su pasiūlymu turi būti pateikti siūlomų prekių techninių parametrų atitikimą techninės specifikacijos reikalavimams įrodantys gamintojų dokumentai (Katalogai, techniniai aprašai, bukletai ir analogiški dokumentai originalo </w:t>
      </w:r>
      <w:r w:rsidR="00825A58">
        <w:rPr>
          <w:rFonts w:eastAsia="Times New Roman"/>
          <w:lang w:eastAsia="zh-CN"/>
        </w:rPr>
        <w:t>arba</w:t>
      </w:r>
      <w:r w:rsidRPr="00B2645E">
        <w:rPr>
          <w:rFonts w:eastAsia="Times New Roman"/>
          <w:lang w:eastAsia="zh-CN"/>
        </w:rPr>
        <w:t xml:space="preserve"> lietuvių kalba</w:t>
      </w:r>
      <w:r w:rsidR="005B5B0B">
        <w:rPr>
          <w:rFonts w:eastAsia="Times New Roman"/>
          <w:lang w:eastAsia="zh-CN"/>
        </w:rPr>
        <w:t xml:space="preserve">, </w:t>
      </w:r>
      <w:r w:rsidR="005B5B0B" w:rsidRPr="00414F6E">
        <w:t>perkančiajai organizacijai, kilus neaiškumams dėl minėtų dokumentų, pateiktų anglų kalba, atitikties nustatytiems reikalavimams, pasilieka teisę prašyti dokumentų vertimo į lietuvių kalbą</w:t>
      </w:r>
      <w:r w:rsidRPr="00B2645E">
        <w:rPr>
          <w:rFonts w:eastAsia="Times New Roman"/>
          <w:lang w:eastAsia="zh-CN"/>
        </w:rPr>
        <w:t xml:space="preserve">). Šiuose dokumentuose tiekėjas turi grafiškai nurodyti (t. y. pastebimai pažymėti – spalvotai </w:t>
      </w:r>
      <w:proofErr w:type="spellStart"/>
      <w:r w:rsidRPr="00B2645E">
        <w:rPr>
          <w:rFonts w:eastAsia="Times New Roman"/>
          <w:lang w:eastAsia="zh-CN"/>
        </w:rPr>
        <w:t>markiruoti</w:t>
      </w:r>
      <w:proofErr w:type="spellEnd"/>
      <w:r w:rsidRPr="00B2645E">
        <w:rPr>
          <w:rFonts w:eastAsia="Times New Roman"/>
          <w:lang w:eastAsia="zh-CN"/>
        </w:rPr>
        <w:t>, ir/ar nurodyti rodyklėmis, ir/ar pabraukti) konkrečias teikiamų dokumentų vietas, kur aprašomos reikalaujamų techninių charakteristikų reikšmės, bei įrašyti, kurį techninės specifikacijos reikalavimą jos atitinka.</w:t>
      </w:r>
    </w:p>
    <w:p w14:paraId="030AC9B0" w14:textId="58634BD7" w:rsidR="000220F3" w:rsidRDefault="00C97ADB" w:rsidP="004B19D8">
      <w:pPr>
        <w:autoSpaceDE w:val="0"/>
        <w:autoSpaceDN w:val="0"/>
        <w:adjustRightInd w:val="0"/>
        <w:ind w:left="-360"/>
        <w:jc w:val="both"/>
        <w:rPr>
          <w:rFonts w:eastAsia="Times New Roman"/>
          <w:lang w:eastAsia="zh-CN"/>
        </w:rPr>
      </w:pPr>
      <w:r w:rsidRPr="009960A1">
        <w:rPr>
          <w:rFonts w:eastAsia="Arial Unicode MS"/>
          <w:b/>
          <w:bdr w:val="nil"/>
        </w:rPr>
        <w:t>Tiekėjas turi neatlygintinai pateikti prekių, nurodytų pirkimo sąlygų priede „Techninė specifikacija“, pavyzdžius.</w:t>
      </w:r>
      <w:r w:rsidR="009960A1">
        <w:rPr>
          <w:rFonts w:eastAsia="Times New Roman"/>
          <w:b/>
          <w:bCs/>
          <w:lang w:eastAsia="zh-CN"/>
        </w:rPr>
        <w:t xml:space="preserve"> </w:t>
      </w:r>
      <w:r w:rsidRPr="009960A1">
        <w:rPr>
          <w:rFonts w:eastAsia="Arial Unicode MS"/>
          <w:bdr w:val="nil"/>
        </w:rPr>
        <w:t xml:space="preserve">Prekių pavyzdžių nereikalaujama pateikti kartu su pasiūlymu. </w:t>
      </w:r>
      <w:r w:rsidRPr="009960A1">
        <w:rPr>
          <w:rFonts w:eastAsia="Times New Roman"/>
          <w:b/>
          <w:bCs/>
          <w:lang w:eastAsia="zh-CN"/>
        </w:rPr>
        <w:t xml:space="preserve">Tiekėjas, </w:t>
      </w:r>
      <w:r w:rsidR="00D23A33" w:rsidRPr="009960A1">
        <w:rPr>
          <w:rFonts w:eastAsia="Times New Roman"/>
          <w:b/>
          <w:bCs/>
          <w:lang w:eastAsia="zh-CN"/>
        </w:rPr>
        <w:t xml:space="preserve">pirkimo </w:t>
      </w:r>
      <w:r w:rsidR="004B19D8">
        <w:rPr>
          <w:rFonts w:eastAsia="Times New Roman"/>
          <w:b/>
          <w:bCs/>
          <w:lang w:eastAsia="zh-CN"/>
        </w:rPr>
        <w:t>komisij</w:t>
      </w:r>
      <w:r w:rsidR="00825A58">
        <w:rPr>
          <w:rFonts w:eastAsia="Times New Roman"/>
          <w:b/>
          <w:bCs/>
          <w:lang w:eastAsia="zh-CN"/>
        </w:rPr>
        <w:t>os</w:t>
      </w:r>
      <w:r w:rsidRPr="009960A1">
        <w:rPr>
          <w:rFonts w:eastAsia="Times New Roman"/>
          <w:b/>
          <w:bCs/>
          <w:lang w:eastAsia="zh-CN"/>
        </w:rPr>
        <w:t xml:space="preserve"> prašymu, turės pateikti bet kurios iš aukščiau lentelėse siūlomos prekės pavyzdžius – po 1 vnt.</w:t>
      </w:r>
      <w:r w:rsidRPr="009960A1">
        <w:rPr>
          <w:rFonts w:eastAsia="Times New Roman"/>
          <w:lang w:eastAsia="zh-CN"/>
        </w:rPr>
        <w:t xml:space="preserve">  per 5 darbo dienas adresu VšĮ Regioninė </w:t>
      </w:r>
      <w:r w:rsidR="00553A1D" w:rsidRPr="009960A1">
        <w:rPr>
          <w:rFonts w:eastAsia="Times New Roman"/>
          <w:lang w:eastAsia="zh-CN"/>
        </w:rPr>
        <w:t>Panevėžio</w:t>
      </w:r>
      <w:r w:rsidRPr="009960A1">
        <w:rPr>
          <w:rFonts w:eastAsia="Times New Roman"/>
          <w:lang w:eastAsia="zh-CN"/>
        </w:rPr>
        <w:t xml:space="preserve"> ligoninė</w:t>
      </w:r>
      <w:r w:rsidRPr="009960A1">
        <w:rPr>
          <w:rFonts w:ascii="TimesNewRomanPSMT" w:hAnsi="TimesNewRomanPSMT" w:cs="TimesNewRomanPSMT"/>
          <w:sz w:val="22"/>
        </w:rPr>
        <w:t xml:space="preserve"> </w:t>
      </w:r>
      <w:r w:rsidRPr="009960A1">
        <w:rPr>
          <w:rFonts w:eastAsia="Times New Roman"/>
          <w:lang w:eastAsia="zh-CN"/>
        </w:rPr>
        <w:t xml:space="preserve">– </w:t>
      </w:r>
      <w:r w:rsidR="00553A1D" w:rsidRPr="009960A1">
        <w:rPr>
          <w:rFonts w:eastAsia="Arial Unicode MS"/>
          <w:bdr w:val="none" w:sz="0" w:space="0" w:color="auto" w:frame="1"/>
          <w:lang w:eastAsia="lt-LT"/>
        </w:rPr>
        <w:t>Smėlynės g. 25, Panevėžys</w:t>
      </w:r>
      <w:r w:rsidRPr="009960A1">
        <w:rPr>
          <w:rFonts w:eastAsia="Times New Roman"/>
          <w:lang w:eastAsia="zh-CN"/>
        </w:rPr>
        <w:t xml:space="preserve">. </w:t>
      </w:r>
    </w:p>
    <w:p w14:paraId="655FB912" w14:textId="77777777" w:rsidR="000220F3" w:rsidRDefault="000220F3" w:rsidP="000220F3">
      <w:pPr>
        <w:autoSpaceDE w:val="0"/>
        <w:autoSpaceDN w:val="0"/>
        <w:adjustRightInd w:val="0"/>
        <w:ind w:left="-360"/>
        <w:jc w:val="both"/>
        <w:rPr>
          <w:rFonts w:eastAsia="Times New Roman"/>
          <w:lang w:eastAsia="zh-CN"/>
        </w:rPr>
      </w:pPr>
      <w:r w:rsidRPr="009960A1">
        <w:rPr>
          <w:rFonts w:eastAsia="Times New Roman"/>
          <w:lang w:eastAsia="zh-CN"/>
        </w:rPr>
        <w:t xml:space="preserve">Prekių pavyzdžius turės pateikti galimai ekonomiškai naudingiausią pasiūlymą pateikęs tiekėjas. </w:t>
      </w:r>
    </w:p>
    <w:p w14:paraId="244BE3D9" w14:textId="3A866D5D" w:rsidR="000220F3" w:rsidRPr="000220F3" w:rsidRDefault="000220F3" w:rsidP="000220F3">
      <w:pPr>
        <w:autoSpaceDE w:val="0"/>
        <w:autoSpaceDN w:val="0"/>
        <w:adjustRightInd w:val="0"/>
        <w:ind w:left="-360"/>
        <w:jc w:val="both"/>
        <w:rPr>
          <w:rFonts w:eastAsia="Arial Unicode MS"/>
          <w:bdr w:val="nil"/>
        </w:rPr>
      </w:pPr>
      <w:bookmarkStart w:id="0" w:name="_Hlk181871035"/>
      <w:r w:rsidRPr="009960A1">
        <w:rPr>
          <w:rFonts w:eastAsia="Arial Unicode MS"/>
          <w:bdr w:val="nil"/>
        </w:rPr>
        <w:lastRenderedPageBreak/>
        <w:t xml:space="preserve">Prekių pavyzdžių pristatymo laikas turi būti suderinamas su ligoninės paskirtu kontaktiniu asmeniu ne vėliau, kaip likus 3 darbo dienoms iki prekių pavyzdžių pristatymo. Kontaktinis asmuo: </w:t>
      </w:r>
      <w:r w:rsidRPr="000220F3">
        <w:rPr>
          <w:rFonts w:eastAsia="Arial Unicode MS"/>
          <w:bdr w:val="nil"/>
        </w:rPr>
        <w:t>Administratorė</w:t>
      </w:r>
      <w:r>
        <w:rPr>
          <w:rFonts w:eastAsia="Arial Unicode MS"/>
          <w:bdr w:val="nil"/>
        </w:rPr>
        <w:t xml:space="preserve"> </w:t>
      </w:r>
      <w:r w:rsidRPr="000220F3">
        <w:rPr>
          <w:rFonts w:eastAsia="Arial Unicode MS"/>
          <w:bdr w:val="nil"/>
        </w:rPr>
        <w:t xml:space="preserve">Deimantė </w:t>
      </w:r>
      <w:proofErr w:type="spellStart"/>
      <w:r w:rsidRPr="000220F3">
        <w:rPr>
          <w:rFonts w:eastAsia="Arial Unicode MS"/>
          <w:bdr w:val="nil"/>
        </w:rPr>
        <w:t>Gapšienė</w:t>
      </w:r>
      <w:proofErr w:type="spellEnd"/>
      <w:r>
        <w:rPr>
          <w:rFonts w:eastAsia="Arial Unicode MS"/>
          <w:bdr w:val="nil"/>
        </w:rPr>
        <w:t xml:space="preserve">, </w:t>
      </w:r>
      <w:r w:rsidRPr="009960A1">
        <w:rPr>
          <w:rFonts w:eastAsia="Arial Unicode MS"/>
          <w:bdr w:val="nil"/>
        </w:rPr>
        <w:t xml:space="preserve"> tel. +</w:t>
      </w:r>
      <w:r w:rsidRPr="000220F3">
        <w:rPr>
          <w:rFonts w:eastAsia="Arial Unicode MS"/>
          <w:bdr w:val="nil"/>
        </w:rPr>
        <w:t>370 45 507244</w:t>
      </w:r>
      <w:r w:rsidRPr="009960A1">
        <w:rPr>
          <w:rFonts w:eastAsia="Arial Unicode MS"/>
          <w:bdr w:val="nil"/>
        </w:rPr>
        <w:t xml:space="preserve">, </w:t>
      </w:r>
      <w:proofErr w:type="spellStart"/>
      <w:r w:rsidRPr="009960A1">
        <w:rPr>
          <w:rFonts w:eastAsia="Arial Unicode MS"/>
          <w:bdr w:val="nil"/>
        </w:rPr>
        <w:t>el.p</w:t>
      </w:r>
      <w:proofErr w:type="spellEnd"/>
      <w:r>
        <w:rPr>
          <w:rFonts w:eastAsia="Arial Unicode MS"/>
          <w:bdr w:val="nil"/>
        </w:rPr>
        <w:t xml:space="preserve">. </w:t>
      </w:r>
      <w:hyperlink r:id="rId7" w:history="1">
        <w:r w:rsidRPr="00E72DD3">
          <w:rPr>
            <w:rStyle w:val="Hyperlink"/>
            <w:rFonts w:eastAsia="Arial Unicode MS"/>
            <w:bdr w:val="nil"/>
          </w:rPr>
          <w:t>sekretoriatas@panevezioligonine.lt</w:t>
        </w:r>
      </w:hyperlink>
      <w:r>
        <w:rPr>
          <w:rFonts w:eastAsia="Arial Unicode MS"/>
          <w:bdr w:val="nil"/>
        </w:rPr>
        <w:t xml:space="preserve">. </w:t>
      </w:r>
      <w:r w:rsidRPr="004B19D8">
        <w:rPr>
          <w:rFonts w:eastAsia="Times New Roman"/>
          <w:b/>
          <w:bCs/>
          <w:lang w:eastAsia="zh-CN"/>
        </w:rPr>
        <w:t xml:space="preserve"> </w:t>
      </w:r>
    </w:p>
    <w:bookmarkEnd w:id="0"/>
    <w:p w14:paraId="0E70BC6C" w14:textId="7FCE9398" w:rsidR="000220F3" w:rsidRDefault="000220F3" w:rsidP="000220F3">
      <w:pPr>
        <w:autoSpaceDE w:val="0"/>
        <w:autoSpaceDN w:val="0"/>
        <w:adjustRightInd w:val="0"/>
        <w:ind w:left="-360"/>
        <w:jc w:val="both"/>
      </w:pPr>
      <w:r w:rsidRPr="00370648">
        <w:t xml:space="preserve">Pristatomo prekės pavyzdžio pakuotė ir (ar) prekės pavyzdys turi būti pažymėti etiketėmis su užrašu „Prekės pavyzdys teikiamas pirkimui - </w:t>
      </w:r>
      <w:r w:rsidRPr="000220F3">
        <w:t>LDPE maišai (medicininių atliekų saugiam tvarkymui)</w:t>
      </w:r>
      <w:r>
        <w:t xml:space="preserve">“, </w:t>
      </w:r>
      <w:r w:rsidRPr="00370648">
        <w:t>turi būti patvirtintas tiekėjo parašu, nurodoma: pateikimo data, pateikiamų prekės pavyzdžio pakuotės/prekės pavyzdžių skaičius. Ši etiketė su nurodytu užrašu turi būti prisegta, priklijuota ar kitaip pritvirtinta prie pateikiamos prekės pavyzdžio pakuotės ir (ar) prekės pavyzdžio</w:t>
      </w:r>
    </w:p>
    <w:p w14:paraId="15F944BE" w14:textId="77777777" w:rsidR="000220F3" w:rsidRDefault="000220F3" w:rsidP="000220F3">
      <w:pPr>
        <w:autoSpaceDE w:val="0"/>
        <w:autoSpaceDN w:val="0"/>
        <w:adjustRightInd w:val="0"/>
        <w:ind w:left="-360"/>
        <w:jc w:val="both"/>
      </w:pPr>
      <w:r>
        <w:t>P</w:t>
      </w:r>
      <w:r w:rsidRPr="00370648">
        <w:t>rekių pavyzdžių pateikimo ir atsiėmimo išlaidas dengia tiekėjai. Perkančioji organizacija neprisiima prekių pavyzdžių atsitiktinio sugadinimo ar sunaikinimo išlaidų</w:t>
      </w:r>
      <w:r>
        <w:t>.</w:t>
      </w:r>
    </w:p>
    <w:p w14:paraId="16CEE7C5" w14:textId="41209D99" w:rsidR="000220F3" w:rsidRPr="004B19D8" w:rsidRDefault="000220F3" w:rsidP="000220F3">
      <w:pPr>
        <w:autoSpaceDE w:val="0"/>
        <w:autoSpaceDN w:val="0"/>
        <w:adjustRightInd w:val="0"/>
        <w:ind w:left="-360"/>
        <w:jc w:val="both"/>
        <w:rPr>
          <w:rFonts w:eastAsia="Times New Roman"/>
          <w:b/>
          <w:bCs/>
          <w:lang w:eastAsia="zh-CN"/>
        </w:rPr>
      </w:pPr>
      <w:r>
        <w:t>L</w:t>
      </w:r>
      <w:r w:rsidRPr="00370648">
        <w:t>aimėjusio tiekėjo, su kuriuo bus sudaryta pirkimo sutartis, pateikti prekių pavyzdžiai negrąžinami ir bus naudojami kaip etalonai, priimant pagal pirkimo sutartį tiekiamas prekes</w:t>
      </w:r>
      <w:r>
        <w:t>.</w:t>
      </w:r>
    </w:p>
    <w:p w14:paraId="77E4BB8F" w14:textId="77777777" w:rsidR="006E7111" w:rsidRDefault="006E7111" w:rsidP="004B19D8">
      <w:pPr>
        <w:autoSpaceDE w:val="0"/>
        <w:autoSpaceDN w:val="0"/>
        <w:adjustRightInd w:val="0"/>
        <w:ind w:left="-360"/>
        <w:jc w:val="both"/>
      </w:pPr>
    </w:p>
    <w:p w14:paraId="20187D02" w14:textId="6D7F256D" w:rsidR="000220F3" w:rsidRPr="00370648" w:rsidRDefault="00E950A9" w:rsidP="000220F3">
      <w:pPr>
        <w:autoSpaceDE w:val="0"/>
        <w:autoSpaceDN w:val="0"/>
        <w:adjustRightInd w:val="0"/>
        <w:ind w:left="-360"/>
        <w:jc w:val="both"/>
      </w:pPr>
      <w:r w:rsidRPr="00370648">
        <w:tab/>
      </w:r>
      <w:r w:rsidRPr="00370648">
        <w:br/>
      </w:r>
      <w:r w:rsidRPr="00370648">
        <w:tab/>
      </w:r>
    </w:p>
    <w:p w14:paraId="26F321C3" w14:textId="310601C5" w:rsidR="005C50B3" w:rsidRPr="009960A1" w:rsidRDefault="008F2F54">
      <w:r w:rsidRPr="00370648">
        <w:tab/>
      </w:r>
    </w:p>
    <w:sectPr w:rsidR="005C50B3" w:rsidRPr="009960A1" w:rsidSect="00BA5C4F">
      <w:footerReference w:type="default" r:id="rId8"/>
      <w:pgSz w:w="11906" w:h="16838"/>
      <w:pgMar w:top="1134" w:right="567" w:bottom="1134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3E1F9" w14:textId="77777777" w:rsidR="002C2CBF" w:rsidRDefault="002C2CBF" w:rsidP="00DE6227">
      <w:pPr>
        <w:spacing w:after="0" w:line="240" w:lineRule="auto"/>
      </w:pPr>
      <w:r>
        <w:separator/>
      </w:r>
    </w:p>
  </w:endnote>
  <w:endnote w:type="continuationSeparator" w:id="0">
    <w:p w14:paraId="6CFDC0FB" w14:textId="77777777" w:rsidR="002C2CBF" w:rsidRDefault="002C2CBF" w:rsidP="00DE6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25694"/>
      <w:docPartObj>
        <w:docPartGallery w:val="Page Numbers (Bottom of Page)"/>
        <w:docPartUnique/>
      </w:docPartObj>
    </w:sdtPr>
    <w:sdtContent>
      <w:p w14:paraId="7ACB6876" w14:textId="77777777" w:rsidR="00DE6227" w:rsidRDefault="00DE622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736A2E" w14:textId="77777777" w:rsidR="00DE6227" w:rsidRDefault="00DE6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E9A9C" w14:textId="77777777" w:rsidR="002C2CBF" w:rsidRDefault="002C2CBF" w:rsidP="00DE6227">
      <w:pPr>
        <w:spacing w:after="0" w:line="240" w:lineRule="auto"/>
      </w:pPr>
      <w:r>
        <w:separator/>
      </w:r>
    </w:p>
  </w:footnote>
  <w:footnote w:type="continuationSeparator" w:id="0">
    <w:p w14:paraId="204EA52D" w14:textId="77777777" w:rsidR="002C2CBF" w:rsidRDefault="002C2CBF" w:rsidP="00DE62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425"/>
    <w:rsid w:val="000220F3"/>
    <w:rsid w:val="0002212F"/>
    <w:rsid w:val="0002453A"/>
    <w:rsid w:val="000649CA"/>
    <w:rsid w:val="00093438"/>
    <w:rsid w:val="000D153D"/>
    <w:rsid w:val="001008A1"/>
    <w:rsid w:val="00165736"/>
    <w:rsid w:val="00177A98"/>
    <w:rsid w:val="00182F74"/>
    <w:rsid w:val="001E4D46"/>
    <w:rsid w:val="0020788A"/>
    <w:rsid w:val="002C2CBF"/>
    <w:rsid w:val="002D05BD"/>
    <w:rsid w:val="003655F6"/>
    <w:rsid w:val="00431B27"/>
    <w:rsid w:val="00450D79"/>
    <w:rsid w:val="00466A09"/>
    <w:rsid w:val="0048503D"/>
    <w:rsid w:val="004B19D8"/>
    <w:rsid w:val="004C3981"/>
    <w:rsid w:val="004D45AA"/>
    <w:rsid w:val="004E6859"/>
    <w:rsid w:val="00516B91"/>
    <w:rsid w:val="005505C7"/>
    <w:rsid w:val="00553A1D"/>
    <w:rsid w:val="005B3275"/>
    <w:rsid w:val="005B5B0B"/>
    <w:rsid w:val="005C50B3"/>
    <w:rsid w:val="005E20E2"/>
    <w:rsid w:val="00616FD3"/>
    <w:rsid w:val="00667186"/>
    <w:rsid w:val="006E7111"/>
    <w:rsid w:val="006F7B26"/>
    <w:rsid w:val="007463DB"/>
    <w:rsid w:val="00760E60"/>
    <w:rsid w:val="0077780F"/>
    <w:rsid w:val="007C04FA"/>
    <w:rsid w:val="007E1BFD"/>
    <w:rsid w:val="00825A58"/>
    <w:rsid w:val="00862998"/>
    <w:rsid w:val="008F2F54"/>
    <w:rsid w:val="00933D71"/>
    <w:rsid w:val="00947242"/>
    <w:rsid w:val="009960A1"/>
    <w:rsid w:val="00A03F98"/>
    <w:rsid w:val="00A52146"/>
    <w:rsid w:val="00AA1737"/>
    <w:rsid w:val="00AC5E8D"/>
    <w:rsid w:val="00AD2B65"/>
    <w:rsid w:val="00B00425"/>
    <w:rsid w:val="00B2645E"/>
    <w:rsid w:val="00B34BC1"/>
    <w:rsid w:val="00B502E2"/>
    <w:rsid w:val="00BA5C4F"/>
    <w:rsid w:val="00BC7537"/>
    <w:rsid w:val="00BE6626"/>
    <w:rsid w:val="00C00932"/>
    <w:rsid w:val="00C55641"/>
    <w:rsid w:val="00C62467"/>
    <w:rsid w:val="00C742B5"/>
    <w:rsid w:val="00C90A1E"/>
    <w:rsid w:val="00C97ADB"/>
    <w:rsid w:val="00D23A33"/>
    <w:rsid w:val="00D36BE1"/>
    <w:rsid w:val="00D411AF"/>
    <w:rsid w:val="00D81BFB"/>
    <w:rsid w:val="00DE6227"/>
    <w:rsid w:val="00DF0D07"/>
    <w:rsid w:val="00E21931"/>
    <w:rsid w:val="00E23179"/>
    <w:rsid w:val="00E2441E"/>
    <w:rsid w:val="00E65597"/>
    <w:rsid w:val="00E950A9"/>
    <w:rsid w:val="00ED2CF0"/>
    <w:rsid w:val="00EE2DDD"/>
    <w:rsid w:val="00EE55F3"/>
    <w:rsid w:val="00EF3CB2"/>
    <w:rsid w:val="00F04CC2"/>
    <w:rsid w:val="00F131F1"/>
    <w:rsid w:val="00F34D37"/>
    <w:rsid w:val="00F5492E"/>
    <w:rsid w:val="00F815C2"/>
    <w:rsid w:val="00FA7D5B"/>
    <w:rsid w:val="00FB2EB0"/>
    <w:rsid w:val="00FE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C5F22"/>
  <w15:chartTrackingRefBased/>
  <w15:docId w15:val="{F541B855-6C85-4D34-AE02-9825B986A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4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62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227"/>
  </w:style>
  <w:style w:type="paragraph" w:styleId="Footer">
    <w:name w:val="footer"/>
    <w:basedOn w:val="Normal"/>
    <w:link w:val="FooterChar"/>
    <w:uiPriority w:val="99"/>
    <w:unhideWhenUsed/>
    <w:rsid w:val="00DE62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227"/>
  </w:style>
  <w:style w:type="character" w:styleId="Hyperlink">
    <w:name w:val="Hyperlink"/>
    <w:basedOn w:val="DefaultParagraphFont"/>
    <w:uiPriority w:val="99"/>
    <w:unhideWhenUsed/>
    <w:rsid w:val="00C97AD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3A1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31B27"/>
    <w:pPr>
      <w:ind w:left="720"/>
      <w:contextualSpacing/>
    </w:pPr>
  </w:style>
  <w:style w:type="character" w:customStyle="1" w:styleId="normaltextrun">
    <w:name w:val="normaltextrun"/>
    <w:basedOn w:val="DefaultParagraphFont"/>
    <w:rsid w:val="000D153D"/>
  </w:style>
  <w:style w:type="paragraph" w:styleId="Revision">
    <w:name w:val="Revision"/>
    <w:hidden/>
    <w:uiPriority w:val="99"/>
    <w:semiHidden/>
    <w:rsid w:val="00F131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kretoriatas@panevezioligonine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BD963-6EA3-4FA7-B851-A9F8535B3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</dc:creator>
  <cp:keywords/>
  <dc:description/>
  <cp:lastModifiedBy>Raminta Mecelicė</cp:lastModifiedBy>
  <cp:revision>45</cp:revision>
  <cp:lastPrinted>2023-05-25T08:22:00Z</cp:lastPrinted>
  <dcterms:created xsi:type="dcterms:W3CDTF">2019-12-09T09:06:00Z</dcterms:created>
  <dcterms:modified xsi:type="dcterms:W3CDTF">2024-11-07T15:30:00Z</dcterms:modified>
</cp:coreProperties>
</file>